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医院收视服务项目需求</w:t>
      </w:r>
    </w:p>
    <w:p>
      <w:pPr>
        <w:numPr>
          <w:ilvl w:val="0"/>
          <w:numId w:val="1"/>
        </w:numPr>
        <w:ind w:firstLine="6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申请开通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75间100M</w:t>
      </w:r>
      <w:r>
        <w:rPr>
          <w:rFonts w:hint="eastAsia" w:ascii="宋体" w:hAnsi="宋体" w:cs="宋体"/>
          <w:color w:val="auto"/>
          <w:sz w:val="28"/>
          <w:szCs w:val="28"/>
          <w:u w:val="none"/>
        </w:rPr>
        <w:t>高清</w:t>
      </w:r>
      <w:r>
        <w:rPr>
          <w:rFonts w:hint="eastAsia" w:ascii="宋体" w:hAnsi="宋体" w:cs="宋体"/>
          <w:sz w:val="28"/>
          <w:szCs w:val="28"/>
        </w:rPr>
        <w:t>智慧酒店业务标准版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cs="宋体"/>
          <w:bCs/>
          <w:sz w:val="28"/>
          <w:szCs w:val="28"/>
        </w:rPr>
        <w:t>提供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无线</w:t>
      </w:r>
      <w:r>
        <w:rPr>
          <w:rFonts w:hint="eastAsia" w:ascii="宋体" w:hAnsi="宋体" w:cs="宋体"/>
          <w:bCs/>
          <w:sz w:val="28"/>
          <w:szCs w:val="28"/>
        </w:rPr>
        <w:t>宽带网络接入中国宽带互联网（CHINANET）服务和宽带电视等基础功能及场景应用服务。</w:t>
      </w:r>
    </w:p>
    <w:p>
      <w:pPr>
        <w:numPr>
          <w:ilvl w:val="0"/>
          <w:numId w:val="1"/>
        </w:numPr>
        <w:ind w:firstLine="6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除了业务使用费外，不能包含其他任何费用（包括调试费、安装费、工料费、手续费等）。</w:t>
      </w:r>
    </w:p>
    <w:p>
      <w:pPr>
        <w:numPr>
          <w:ilvl w:val="0"/>
          <w:numId w:val="1"/>
        </w:numPr>
        <w:ind w:firstLine="6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线路以及智慧酒店入网设备、线路均免费提供。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AAB35"/>
    <w:multiLevelType w:val="singleLevel"/>
    <w:tmpl w:val="CADAAB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I4MmYyMTgwNzUzZTBjNTlkM2U3ZGEzMmRlYTkifQ=="/>
  </w:docVars>
  <w:rsids>
    <w:rsidRoot w:val="00000000"/>
    <w:rsid w:val="1DCA5134"/>
    <w:rsid w:val="2A9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141</Characters>
  <Lines>0</Lines>
  <Paragraphs>0</Paragraphs>
  <TotalTime>9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2024-07-04T11:44:00Z</dcterms:created>
  <dc:creator>Administrator</dc:creator>
  <cp:lastModifiedBy>赵东宁</cp:lastModifiedBy>
  <dcterms:modified xsi:type="dcterms:W3CDTF">2024-07-10T00:19:59Z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4793FF7255CC45D7AC9E2F261EF63811_12</vt:lpwstr>
  </property>
</Properties>
</file>